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2E" w:rsidRDefault="00987E0B" w:rsidP="0059042E">
      <w:pPr>
        <w:rPr>
          <w:rFonts w:ascii="Verdana" w:hAnsi="Verdana" w:cs="Times New Roman"/>
          <w:sz w:val="28"/>
          <w:szCs w:val="28"/>
        </w:rPr>
      </w:pPr>
      <w:r>
        <w:rPr>
          <w:noProof/>
        </w:rPr>
        <w:drawing>
          <wp:inline distT="0" distB="0" distL="0" distR="0" wp14:anchorId="318CA916" wp14:editId="7C3F6D75">
            <wp:extent cx="3657600" cy="1041991"/>
            <wp:effectExtent l="0" t="0" r="0" b="6350"/>
            <wp:docPr id="1" name="Picture 1"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e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3975" cy="1043807"/>
                    </a:xfrm>
                    <a:prstGeom prst="rect">
                      <a:avLst/>
                    </a:prstGeom>
                    <a:noFill/>
                    <a:ln>
                      <a:noFill/>
                    </a:ln>
                  </pic:spPr>
                </pic:pic>
              </a:graphicData>
            </a:graphic>
          </wp:inline>
        </w:drawing>
      </w:r>
      <w:r w:rsidR="0059042E" w:rsidRPr="0059042E">
        <w:rPr>
          <w:rFonts w:ascii="Verdana" w:hAnsi="Verdana" w:cs="Times New Roman"/>
          <w:sz w:val="28"/>
          <w:szCs w:val="28"/>
        </w:rPr>
        <w:t xml:space="preserve"> </w:t>
      </w:r>
      <w:r w:rsidR="0059042E" w:rsidRPr="0059042E">
        <w:rPr>
          <w:rFonts w:ascii="Verdana" w:hAnsi="Verdana" w:cs="Times New Roman"/>
          <w:sz w:val="32"/>
          <w:szCs w:val="32"/>
        </w:rPr>
        <w:t>Lady Godiva</w:t>
      </w:r>
      <w:bookmarkStart w:id="0" w:name="_GoBack"/>
      <w:bookmarkEnd w:id="0"/>
    </w:p>
    <w:p w:rsidR="00987E0B" w:rsidRDefault="00987E0B">
      <w:pPr>
        <w:rPr>
          <w:rFonts w:ascii="Verdana" w:hAnsi="Verdana" w:cs="Times New Roman"/>
          <w:sz w:val="28"/>
          <w:szCs w:val="28"/>
        </w:rPr>
      </w:pPr>
    </w:p>
    <w:p w:rsidR="00C40B57" w:rsidRPr="004D7512" w:rsidRDefault="004D7512">
      <w:pPr>
        <w:rPr>
          <w:rFonts w:ascii="Verdana" w:hAnsi="Verdana" w:cs="Times New Roman"/>
          <w:sz w:val="28"/>
          <w:szCs w:val="28"/>
        </w:rPr>
      </w:pPr>
      <w:r w:rsidRPr="004D7512">
        <w:rPr>
          <w:rFonts w:ascii="Verdana" w:hAnsi="Verdana" w:cs="Times New Roman"/>
          <w:sz w:val="28"/>
          <w:szCs w:val="28"/>
        </w:rPr>
        <w:t xml:space="preserve">These sentences are taken from the following text. Read the text and find </w:t>
      </w:r>
      <w:r w:rsidRPr="00987E0B">
        <w:rPr>
          <w:rFonts w:ascii="Verdana" w:hAnsi="Verdana" w:cs="Times New Roman"/>
          <w:sz w:val="28"/>
          <w:szCs w:val="28"/>
          <w:u w:val="single"/>
        </w:rPr>
        <w:t>(/)</w:t>
      </w:r>
      <w:r w:rsidRPr="004D7512">
        <w:rPr>
          <w:rFonts w:ascii="Verdana" w:hAnsi="Verdana" w:cs="Times New Roman"/>
          <w:sz w:val="28"/>
          <w:szCs w:val="28"/>
        </w:rPr>
        <w:t xml:space="preserve"> where each sentence should go.</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9209"/>
      </w:tblGrid>
      <w:tr w:rsidR="004D7512" w:rsidRPr="004D7512" w:rsidTr="004D7512">
        <w:trPr>
          <w:trHeight w:val="703"/>
        </w:trPr>
        <w:tc>
          <w:tcPr>
            <w:tcW w:w="670" w:type="dxa"/>
          </w:tcPr>
          <w:p w:rsidR="004D7512" w:rsidRPr="004D7512" w:rsidRDefault="004D7512">
            <w:pPr>
              <w:rPr>
                <w:rFonts w:ascii="Verdana" w:hAnsi="Verdana" w:cs="Times New Roman"/>
                <w:sz w:val="28"/>
                <w:szCs w:val="28"/>
              </w:rPr>
            </w:pPr>
            <w:r w:rsidRPr="004D7512">
              <w:rPr>
                <w:rFonts w:ascii="Verdana" w:hAnsi="Verdana" w:cs="Times New Roman"/>
                <w:sz w:val="28"/>
                <w:szCs w:val="28"/>
              </w:rPr>
              <w:t>0</w:t>
            </w:r>
          </w:p>
        </w:tc>
        <w:tc>
          <w:tcPr>
            <w:tcW w:w="9209" w:type="dxa"/>
          </w:tcPr>
          <w:p w:rsidR="004D7512" w:rsidRPr="004D7512" w:rsidRDefault="004D7512">
            <w:pPr>
              <w:rPr>
                <w:rFonts w:ascii="Verdana" w:hAnsi="Verdana" w:cs="Times New Roman"/>
                <w:sz w:val="28"/>
                <w:szCs w:val="28"/>
              </w:rPr>
            </w:pPr>
            <w:r w:rsidRPr="004D7512">
              <w:rPr>
                <w:rFonts w:ascii="Verdana" w:hAnsi="Verdana" w:cs="Times New Roman"/>
                <w:sz w:val="28"/>
                <w:szCs w:val="28"/>
              </w:rPr>
              <w:t xml:space="preserve">She lived in the 11 </w:t>
            </w:r>
            <w:proofErr w:type="spellStart"/>
            <w:r w:rsidRPr="004D7512">
              <w:rPr>
                <w:rFonts w:ascii="Verdana" w:hAnsi="Verdana" w:cs="Times New Roman"/>
                <w:sz w:val="28"/>
                <w:szCs w:val="28"/>
              </w:rPr>
              <w:t>th</w:t>
            </w:r>
            <w:proofErr w:type="spellEnd"/>
            <w:r w:rsidRPr="004D7512">
              <w:rPr>
                <w:rFonts w:ascii="Verdana" w:hAnsi="Verdana" w:cs="Times New Roman"/>
                <w:sz w:val="28"/>
                <w:szCs w:val="28"/>
              </w:rPr>
              <w:t xml:space="preserve"> </w:t>
            </w:r>
            <w:proofErr w:type="gramStart"/>
            <w:r w:rsidRPr="004D7512">
              <w:rPr>
                <w:rFonts w:ascii="Verdana" w:hAnsi="Verdana" w:cs="Times New Roman"/>
                <w:sz w:val="28"/>
                <w:szCs w:val="28"/>
              </w:rPr>
              <w:t>century</w:t>
            </w:r>
            <w:proofErr w:type="gramEnd"/>
            <w:r w:rsidRPr="004D7512">
              <w:rPr>
                <w:rFonts w:ascii="Verdana" w:hAnsi="Verdana" w:cs="Times New Roman"/>
                <w:sz w:val="28"/>
                <w:szCs w:val="28"/>
              </w:rPr>
              <w:t>.</w:t>
            </w:r>
          </w:p>
        </w:tc>
      </w:tr>
      <w:tr w:rsidR="004D7512" w:rsidRPr="004D7512" w:rsidTr="004D7512">
        <w:trPr>
          <w:trHeight w:val="603"/>
        </w:trPr>
        <w:tc>
          <w:tcPr>
            <w:tcW w:w="670" w:type="dxa"/>
          </w:tcPr>
          <w:p w:rsidR="004D7512" w:rsidRPr="004D7512" w:rsidRDefault="004D7512">
            <w:pPr>
              <w:rPr>
                <w:rFonts w:ascii="Verdana" w:hAnsi="Verdana" w:cs="Times New Roman"/>
                <w:sz w:val="28"/>
                <w:szCs w:val="28"/>
              </w:rPr>
            </w:pPr>
            <w:r w:rsidRPr="004D7512">
              <w:rPr>
                <w:rFonts w:ascii="Verdana" w:hAnsi="Verdana" w:cs="Times New Roman"/>
                <w:sz w:val="28"/>
                <w:szCs w:val="28"/>
              </w:rPr>
              <w:t>1.</w:t>
            </w:r>
          </w:p>
        </w:tc>
        <w:tc>
          <w:tcPr>
            <w:tcW w:w="9209" w:type="dxa"/>
          </w:tcPr>
          <w:p w:rsidR="004D7512" w:rsidRPr="004D7512" w:rsidRDefault="004D7512">
            <w:pPr>
              <w:rPr>
                <w:rFonts w:ascii="Verdana" w:hAnsi="Verdana" w:cs="Times New Roman"/>
                <w:sz w:val="28"/>
                <w:szCs w:val="28"/>
              </w:rPr>
            </w:pPr>
            <w:r w:rsidRPr="004D7512">
              <w:rPr>
                <w:rFonts w:ascii="Verdana" w:hAnsi="Verdana" w:cs="Times New Roman"/>
                <w:sz w:val="28"/>
                <w:szCs w:val="28"/>
              </w:rPr>
              <w:t>She rode undressed and only her hair covered her body.</w:t>
            </w:r>
          </w:p>
        </w:tc>
      </w:tr>
      <w:tr w:rsidR="004D7512" w:rsidRPr="004D7512" w:rsidTr="004D7512">
        <w:trPr>
          <w:trHeight w:val="720"/>
        </w:trPr>
        <w:tc>
          <w:tcPr>
            <w:tcW w:w="670" w:type="dxa"/>
          </w:tcPr>
          <w:p w:rsidR="004D7512" w:rsidRPr="004D7512" w:rsidRDefault="004D7512" w:rsidP="004D7512">
            <w:pPr>
              <w:rPr>
                <w:rFonts w:ascii="Verdana" w:hAnsi="Verdana" w:cs="Times New Roman"/>
                <w:sz w:val="28"/>
                <w:szCs w:val="28"/>
              </w:rPr>
            </w:pPr>
            <w:r w:rsidRPr="004D7512">
              <w:rPr>
                <w:rFonts w:ascii="Verdana" w:hAnsi="Verdana" w:cs="Times New Roman"/>
                <w:sz w:val="28"/>
                <w:szCs w:val="28"/>
              </w:rPr>
              <w:t xml:space="preserve">2. </w:t>
            </w:r>
          </w:p>
        </w:tc>
        <w:tc>
          <w:tcPr>
            <w:tcW w:w="9209" w:type="dxa"/>
          </w:tcPr>
          <w:p w:rsidR="004D7512" w:rsidRPr="004D7512" w:rsidRDefault="004D7512">
            <w:pPr>
              <w:rPr>
                <w:rFonts w:ascii="Verdana" w:hAnsi="Verdana" w:cs="Times New Roman"/>
                <w:sz w:val="28"/>
                <w:szCs w:val="28"/>
              </w:rPr>
            </w:pPr>
            <w:r w:rsidRPr="004D7512">
              <w:rPr>
                <w:rFonts w:ascii="Verdana" w:hAnsi="Verdana" w:cs="Times New Roman"/>
                <w:sz w:val="28"/>
                <w:szCs w:val="28"/>
              </w:rPr>
              <w:t>All the people were thankful to Lady Godiva and did not want even to go out.</w:t>
            </w:r>
          </w:p>
        </w:tc>
      </w:tr>
      <w:tr w:rsidR="004D7512" w:rsidRPr="004D7512" w:rsidTr="004D7512">
        <w:trPr>
          <w:trHeight w:val="720"/>
        </w:trPr>
        <w:tc>
          <w:tcPr>
            <w:tcW w:w="670" w:type="dxa"/>
          </w:tcPr>
          <w:p w:rsidR="004D7512" w:rsidRPr="004D7512" w:rsidRDefault="004D7512" w:rsidP="004D7512">
            <w:pPr>
              <w:rPr>
                <w:rFonts w:ascii="Verdana" w:hAnsi="Verdana" w:cs="Times New Roman"/>
                <w:sz w:val="28"/>
                <w:szCs w:val="28"/>
              </w:rPr>
            </w:pPr>
            <w:r w:rsidRPr="004D7512">
              <w:rPr>
                <w:rFonts w:ascii="Verdana" w:hAnsi="Verdana" w:cs="Times New Roman"/>
                <w:sz w:val="28"/>
                <w:szCs w:val="28"/>
              </w:rPr>
              <w:t>3.</w:t>
            </w:r>
          </w:p>
        </w:tc>
        <w:tc>
          <w:tcPr>
            <w:tcW w:w="9209" w:type="dxa"/>
          </w:tcPr>
          <w:p w:rsidR="004D7512" w:rsidRPr="004D7512" w:rsidRDefault="004D7512">
            <w:pPr>
              <w:rPr>
                <w:rFonts w:ascii="Verdana" w:hAnsi="Verdana" w:cs="Times New Roman"/>
                <w:sz w:val="28"/>
                <w:szCs w:val="28"/>
              </w:rPr>
            </w:pPr>
            <w:r w:rsidRPr="004D7512">
              <w:rPr>
                <w:rFonts w:ascii="Verdana" w:hAnsi="Verdana" w:cs="Times New Roman"/>
                <w:sz w:val="28"/>
                <w:szCs w:val="28"/>
              </w:rPr>
              <w:t>Lady Godiva was sorry for the people and asked her husband to stop it.</w:t>
            </w:r>
          </w:p>
        </w:tc>
      </w:tr>
      <w:tr w:rsidR="004D7512" w:rsidRPr="004D7512" w:rsidTr="004D7512">
        <w:trPr>
          <w:trHeight w:val="720"/>
        </w:trPr>
        <w:tc>
          <w:tcPr>
            <w:tcW w:w="670" w:type="dxa"/>
          </w:tcPr>
          <w:p w:rsidR="004D7512" w:rsidRPr="004D7512" w:rsidRDefault="004D7512" w:rsidP="004D7512">
            <w:pPr>
              <w:rPr>
                <w:rFonts w:ascii="Verdana" w:hAnsi="Verdana" w:cs="Times New Roman"/>
                <w:sz w:val="28"/>
                <w:szCs w:val="28"/>
              </w:rPr>
            </w:pPr>
            <w:r w:rsidRPr="004D7512">
              <w:rPr>
                <w:rFonts w:ascii="Verdana" w:hAnsi="Verdana" w:cs="Times New Roman"/>
                <w:sz w:val="28"/>
                <w:szCs w:val="28"/>
              </w:rPr>
              <w:t>4.</w:t>
            </w:r>
          </w:p>
        </w:tc>
        <w:tc>
          <w:tcPr>
            <w:tcW w:w="9209" w:type="dxa"/>
          </w:tcPr>
          <w:p w:rsidR="004D7512" w:rsidRPr="004D7512" w:rsidRDefault="004D7512">
            <w:pPr>
              <w:rPr>
                <w:rFonts w:ascii="Verdana" w:hAnsi="Verdana" w:cs="Times New Roman"/>
                <w:sz w:val="28"/>
                <w:szCs w:val="28"/>
              </w:rPr>
            </w:pPr>
            <w:r w:rsidRPr="004D7512">
              <w:rPr>
                <w:rFonts w:ascii="Verdana" w:hAnsi="Verdana" w:cs="Times New Roman"/>
                <w:sz w:val="28"/>
                <w:szCs w:val="28"/>
              </w:rPr>
              <w:t>That is why a curious person has been known ever since as Peeping Tom.</w:t>
            </w:r>
          </w:p>
        </w:tc>
      </w:tr>
    </w:tbl>
    <w:p w:rsidR="004D7512" w:rsidRDefault="004D7512">
      <w:pPr>
        <w:rPr>
          <w:rFonts w:ascii="Verdana" w:hAnsi="Verdana" w:cs="Times New Roman"/>
          <w:sz w:val="28"/>
          <w:szCs w:val="28"/>
        </w:rPr>
      </w:pPr>
    </w:p>
    <w:p w:rsidR="005B03A4" w:rsidRDefault="005B03A4">
      <w:pPr>
        <w:rPr>
          <w:rFonts w:ascii="Verdana" w:hAnsi="Verdana" w:cs="Times New Roman"/>
          <w:sz w:val="28"/>
          <w:szCs w:val="28"/>
        </w:rPr>
      </w:pPr>
      <w:r>
        <w:rPr>
          <w:rFonts w:ascii="Verdana" w:hAnsi="Verdana" w:cs="Times New Roman"/>
          <w:sz w:val="28"/>
          <w:szCs w:val="28"/>
        </w:rPr>
        <w:t xml:space="preserve">   Godiva was the beautiful wife of </w:t>
      </w:r>
      <w:proofErr w:type="spellStart"/>
      <w:r>
        <w:rPr>
          <w:rFonts w:ascii="Verdana" w:hAnsi="Verdana" w:cs="Times New Roman"/>
          <w:sz w:val="28"/>
          <w:szCs w:val="28"/>
        </w:rPr>
        <w:t>Leofric</w:t>
      </w:r>
      <w:proofErr w:type="spellEnd"/>
      <w:r>
        <w:rPr>
          <w:rFonts w:ascii="Verdana" w:hAnsi="Verdana" w:cs="Times New Roman"/>
          <w:sz w:val="28"/>
          <w:szCs w:val="28"/>
        </w:rPr>
        <w:t xml:space="preserve">, Lord of Coventry. </w:t>
      </w:r>
      <w:r w:rsidRPr="005B03A4">
        <w:rPr>
          <w:rFonts w:ascii="Verdana" w:hAnsi="Verdana" w:cs="Times New Roman"/>
          <w:i/>
          <w:sz w:val="28"/>
          <w:szCs w:val="28"/>
        </w:rPr>
        <w:t xml:space="preserve">0. She lived in the 11 </w:t>
      </w:r>
      <w:proofErr w:type="spellStart"/>
      <w:proofErr w:type="gramStart"/>
      <w:r w:rsidRPr="005B03A4">
        <w:rPr>
          <w:rFonts w:ascii="Verdana" w:hAnsi="Verdana" w:cs="Times New Roman"/>
          <w:i/>
          <w:sz w:val="28"/>
          <w:szCs w:val="28"/>
        </w:rPr>
        <w:t>th</w:t>
      </w:r>
      <w:proofErr w:type="spellEnd"/>
      <w:proofErr w:type="gramEnd"/>
      <w:r w:rsidRPr="005B03A4">
        <w:rPr>
          <w:rFonts w:ascii="Verdana" w:hAnsi="Verdana" w:cs="Times New Roman"/>
          <w:i/>
          <w:sz w:val="28"/>
          <w:szCs w:val="28"/>
        </w:rPr>
        <w:t xml:space="preserve"> century. </w:t>
      </w:r>
      <w:r>
        <w:rPr>
          <w:rFonts w:ascii="Verdana" w:hAnsi="Verdana" w:cs="Times New Roman"/>
          <w:sz w:val="28"/>
          <w:szCs w:val="28"/>
        </w:rPr>
        <w:t xml:space="preserve">According to the legend, the Lord made the people of Coventry work a lot and pay many taxes. At last he said, “I will do what you ask only if you ride naked through the streets of Coventry at noon.” Lady Godiva took her husband at his word. </w:t>
      </w:r>
      <w:proofErr w:type="spellStart"/>
      <w:r>
        <w:rPr>
          <w:rFonts w:ascii="Verdana" w:hAnsi="Verdana" w:cs="Times New Roman"/>
          <w:sz w:val="28"/>
          <w:szCs w:val="28"/>
        </w:rPr>
        <w:t>Leofric</w:t>
      </w:r>
      <w:proofErr w:type="spellEnd"/>
      <w:r>
        <w:rPr>
          <w:rFonts w:ascii="Verdana" w:hAnsi="Verdana" w:cs="Times New Roman"/>
          <w:sz w:val="28"/>
          <w:szCs w:val="28"/>
        </w:rPr>
        <w:t xml:space="preserve"> thought everyone would go to look at her and she would be ashamed, but he was mistaken. So, the streets were empty.</w:t>
      </w:r>
    </w:p>
    <w:p w:rsidR="005B03A4" w:rsidRPr="004D7512" w:rsidRDefault="005B03A4">
      <w:pPr>
        <w:rPr>
          <w:rFonts w:ascii="Verdana" w:hAnsi="Verdana" w:cs="Times New Roman"/>
          <w:sz w:val="28"/>
          <w:szCs w:val="28"/>
        </w:rPr>
      </w:pPr>
      <w:r>
        <w:rPr>
          <w:rFonts w:ascii="Verdana" w:hAnsi="Verdana" w:cs="Times New Roman"/>
          <w:sz w:val="28"/>
          <w:szCs w:val="28"/>
        </w:rPr>
        <w:t xml:space="preserve">   Only one man, called Tom, decided to look at that nice woman through a hole in the gate, but just aft</w:t>
      </w:r>
      <w:r w:rsidR="00987E0B">
        <w:rPr>
          <w:rFonts w:ascii="Verdana" w:hAnsi="Verdana" w:cs="Times New Roman"/>
          <w:sz w:val="28"/>
          <w:szCs w:val="28"/>
        </w:rPr>
        <w:t>er he had done it, he became bli</w:t>
      </w:r>
      <w:r>
        <w:rPr>
          <w:rFonts w:ascii="Verdana" w:hAnsi="Verdana" w:cs="Times New Roman"/>
          <w:sz w:val="28"/>
          <w:szCs w:val="28"/>
        </w:rPr>
        <w:t>nd. As for the Lord, he kept his promise and the people of Coventry did not work so much to pay their taxes.</w:t>
      </w:r>
    </w:p>
    <w:sectPr w:rsidR="005B03A4" w:rsidRPr="004D7512">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2"/>
    <w:rsid w:val="004D7512"/>
    <w:rsid w:val="0059042E"/>
    <w:rsid w:val="005B03A4"/>
    <w:rsid w:val="00987E0B"/>
    <w:rsid w:val="00C4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2020-05-24T17:15:00Z</dcterms:created>
  <dcterms:modified xsi:type="dcterms:W3CDTF">2020-05-24T18:06:00Z</dcterms:modified>
</cp:coreProperties>
</file>